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F8241" w14:textId="77777777" w:rsidR="00936B50" w:rsidRPr="007950B9" w:rsidRDefault="00936B50" w:rsidP="007950B9">
      <w:pPr>
        <w:pStyle w:val="Nagwek1"/>
        <w:ind w:left="-567"/>
        <w:rPr>
          <w:rFonts w:ascii="Calibri" w:hAnsi="Calibri" w:cs="Calibri"/>
          <w:sz w:val="32"/>
          <w:szCs w:val="32"/>
        </w:rPr>
      </w:pPr>
      <w:bookmarkStart w:id="0" w:name="_Toc507916617"/>
      <w:r w:rsidRPr="007950B9">
        <w:rPr>
          <w:rFonts w:ascii="Calibri" w:hAnsi="Calibri" w:cs="Calibri"/>
          <w:sz w:val="32"/>
          <w:szCs w:val="32"/>
        </w:rPr>
        <w:t>Klauzula informacyjna dla monitoringu</w:t>
      </w:r>
      <w:bookmarkEnd w:id="0"/>
    </w:p>
    <w:p w14:paraId="0994CBD6" w14:textId="77777777" w:rsidR="00997D06" w:rsidRPr="00997D06" w:rsidRDefault="00997D06" w:rsidP="00997D06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950B9" w:rsidRPr="00F14FC5" w14:paraId="239E7E78" w14:textId="77777777" w:rsidTr="007950B9">
        <w:trPr>
          <w:trHeight w:val="113"/>
        </w:trPr>
        <w:tc>
          <w:tcPr>
            <w:tcW w:w="9356" w:type="dxa"/>
            <w:shd w:val="clear" w:color="auto" w:fill="auto"/>
          </w:tcPr>
          <w:p w14:paraId="2C5C8A83" w14:textId="77777777" w:rsidR="007950B9" w:rsidRPr="00936B50" w:rsidRDefault="007950B9" w:rsidP="00AD324A">
            <w:r w:rsidRPr="00936B50">
              <w:t xml:space="preserve">                  </w:t>
            </w:r>
          </w:p>
          <w:p w14:paraId="753A9F26" w14:textId="77777777" w:rsidR="007950B9" w:rsidRPr="00F22604" w:rsidRDefault="007950B9" w:rsidP="00F22604">
            <w:r w:rsidRPr="00F22604">
              <w:t>Zgodnie z art. 13 ogólnego rozporządzenia o ochronie danych osobowych z dnia 27 kwietnia 2016 r. (Dz. Urz. UE L 119 z 04.05.2016</w:t>
            </w:r>
            <w:r w:rsidRPr="007950B9">
              <w:rPr>
                <w:b/>
              </w:rPr>
              <w:t>) informuję, iż</w:t>
            </w:r>
            <w:r w:rsidRPr="00F22604">
              <w:t>:</w:t>
            </w:r>
          </w:p>
          <w:p w14:paraId="64F873A8" w14:textId="77777777" w:rsidR="007950B9" w:rsidRPr="00936B50" w:rsidRDefault="007950B9" w:rsidP="00AD324A"/>
          <w:p w14:paraId="2A79E1CE" w14:textId="63534662" w:rsidR="007950B9" w:rsidRPr="00936B50" w:rsidRDefault="00D5295D" w:rsidP="00AD324A">
            <w:r w:rsidRPr="00936B50">
              <w:rPr>
                <w:noProof/>
              </w:rPr>
              <w:drawing>
                <wp:inline distT="0" distB="0" distL="0" distR="0" wp14:anchorId="0CC00B4D" wp14:editId="3E7E3974">
                  <wp:extent cx="1630680" cy="1630680"/>
                  <wp:effectExtent l="0" t="0" r="0" b="0"/>
                  <wp:docPr id="1" name="Obraz 2" descr="D:\SON FATHER FOTO\82669-casino-cc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ON FATHER FOTO\82669-casino-cc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166" cy="163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D85349" w14:textId="4F1CB1DB" w:rsidR="007950B9" w:rsidRPr="00936B50" w:rsidRDefault="007950B9" w:rsidP="00AD324A">
            <w:r w:rsidRPr="00936B50">
              <w:t xml:space="preserve">                       </w:t>
            </w:r>
          </w:p>
          <w:p w14:paraId="25FFDAE2" w14:textId="077154E3" w:rsidR="007950B9" w:rsidRPr="00936B50" w:rsidRDefault="007950B9" w:rsidP="007950B9">
            <w:pPr>
              <w:jc w:val="both"/>
            </w:pPr>
            <w:r w:rsidRPr="00936B50">
              <w:t>1)</w:t>
            </w:r>
            <w:r w:rsidRPr="007950B9">
              <w:rPr>
                <w:b/>
              </w:rPr>
              <w:t>Administratorem</w:t>
            </w:r>
            <w:r w:rsidRPr="00936B50">
              <w:t xml:space="preserve"> systemu monitoringu jest </w:t>
            </w:r>
            <w:r w:rsidR="00FD70A7">
              <w:t>Zespół Szkół im.</w:t>
            </w:r>
            <w:r w:rsidR="00D5295D">
              <w:t xml:space="preserve"> dr</w:t>
            </w:r>
            <w:r w:rsidR="00FD70A7">
              <w:t xml:space="preserve"> Heleny Spoczyńskiej </w:t>
            </w:r>
            <w:r w:rsidR="00D5295D">
              <w:t xml:space="preserve">                  </w:t>
            </w:r>
            <w:r w:rsidR="00FD70A7">
              <w:t xml:space="preserve">w Lipinach </w:t>
            </w:r>
            <w:r w:rsidRPr="00936B50">
              <w:t>z siedzibą</w:t>
            </w:r>
            <w:r w:rsidR="00FD70A7">
              <w:t xml:space="preserve"> Lipiny 40, 26-425 Odrzywół</w:t>
            </w:r>
            <w:r>
              <w:t>.</w:t>
            </w:r>
          </w:p>
          <w:p w14:paraId="637CCEE4" w14:textId="77777777" w:rsidR="007950B9" w:rsidRPr="00936B50" w:rsidRDefault="007950B9" w:rsidP="007950B9">
            <w:pPr>
              <w:jc w:val="both"/>
            </w:pPr>
            <w:r>
              <w:t xml:space="preserve">2) </w:t>
            </w:r>
            <w:r w:rsidRPr="007950B9">
              <w:rPr>
                <w:b/>
              </w:rPr>
              <w:t>Kontakt z Inspektorem Ochrony Danych</w:t>
            </w:r>
            <w:r w:rsidRPr="00936B50">
              <w:t xml:space="preserve"> –</w:t>
            </w:r>
            <w:r>
              <w:t>kancelaria.odo@g</w:t>
            </w:r>
            <w:r w:rsidRPr="00936B50">
              <w:t>mali.com</w:t>
            </w:r>
          </w:p>
          <w:p w14:paraId="4619E2E9" w14:textId="77777777" w:rsidR="007950B9" w:rsidRPr="00936B50" w:rsidRDefault="007950B9" w:rsidP="007950B9">
            <w:pPr>
              <w:jc w:val="both"/>
            </w:pPr>
            <w:r>
              <w:t>3) M</w:t>
            </w:r>
            <w:r w:rsidRPr="00936B50">
              <w:t xml:space="preserve">onitoring stosowany jest </w:t>
            </w:r>
            <w:r w:rsidRPr="007950B9">
              <w:rPr>
                <w:b/>
              </w:rPr>
              <w:t>celu</w:t>
            </w:r>
            <w:r w:rsidRPr="00936B50">
              <w:t xml:space="preserve"> zapewnienia bezpieczeństwa </w:t>
            </w:r>
            <w:r>
              <w:t xml:space="preserve">oraz ochrony mienia </w:t>
            </w:r>
            <w:r w:rsidRPr="00936B50">
              <w:t>na terenie monitorowanym</w:t>
            </w:r>
            <w:r>
              <w:t>.</w:t>
            </w:r>
          </w:p>
          <w:p w14:paraId="6A22D591" w14:textId="4B80E788" w:rsidR="007950B9" w:rsidRDefault="007950B9" w:rsidP="007950B9">
            <w:pPr>
              <w:jc w:val="both"/>
            </w:pPr>
            <w:r>
              <w:t xml:space="preserve">4) </w:t>
            </w:r>
            <w:r w:rsidRPr="007950B9">
              <w:rPr>
                <w:b/>
              </w:rPr>
              <w:t>Podstawą prawną</w:t>
            </w:r>
            <w:r>
              <w:t xml:space="preserve"> </w:t>
            </w:r>
            <w:r w:rsidRPr="00936B50">
              <w:t xml:space="preserve">przetwarzania jest </w:t>
            </w:r>
            <w:r>
              <w:t>art. 108a ustawy z dn. 14.12.2016r. Prawo Oświatowe</w:t>
            </w:r>
            <w:r w:rsidR="00FD70A7">
              <w:t xml:space="preserve"> </w:t>
            </w:r>
            <w:r w:rsidR="00D5295D">
              <w:t>(</w:t>
            </w:r>
            <w:r w:rsidR="00D5295D" w:rsidRPr="00D5295D">
              <w:t>Dz.U.2019.1148 t.j.</w:t>
            </w:r>
            <w:r>
              <w:t>)</w:t>
            </w:r>
            <w:r w:rsidR="00FD70A7">
              <w:t>.</w:t>
            </w:r>
          </w:p>
          <w:p w14:paraId="5567FC1C" w14:textId="387FE74D" w:rsidR="007950B9" w:rsidRDefault="007950B9" w:rsidP="007950B9">
            <w:pPr>
              <w:jc w:val="both"/>
            </w:pPr>
            <w:r>
              <w:t xml:space="preserve"> 4a) </w:t>
            </w:r>
            <w:r w:rsidRPr="007950B9">
              <w:rPr>
                <w:b/>
              </w:rPr>
              <w:t>Monitoringiem objęty</w:t>
            </w:r>
            <w:r>
              <w:t xml:space="preserve"> jest teren zarówno wewnątrz budynku szkoły, jak i na zewnątr</w:t>
            </w:r>
            <w:r w:rsidR="00FD70A7">
              <w:t xml:space="preserve">z, teren przed boiskiem, wejście do budynku szkoły, wjazd, teren pomiędzy kuchnią , a małym internatem oraz teren za dużym internatem </w:t>
            </w:r>
            <w:r>
              <w:t xml:space="preserve">, </w:t>
            </w:r>
            <w:r w:rsidR="00FD70A7">
              <w:t>wewnątrz budynku, kamery zlokalizowane są</w:t>
            </w:r>
            <w:r w:rsidR="00572FB9">
              <w:t xml:space="preserve"> na korytarzach</w:t>
            </w:r>
            <w:r w:rsidR="00FD70A7">
              <w:t xml:space="preserve"> w interna</w:t>
            </w:r>
            <w:r w:rsidR="00D5295D">
              <w:t>tach</w:t>
            </w:r>
            <w:r w:rsidR="00FD70A7">
              <w:t xml:space="preserve">, </w:t>
            </w:r>
            <w:r w:rsidR="00572FB9">
              <w:t>przy wejści</w:t>
            </w:r>
            <w:r w:rsidR="00D5295D">
              <w:t>ach</w:t>
            </w:r>
            <w:r w:rsidR="00572FB9">
              <w:t xml:space="preserve"> do internat</w:t>
            </w:r>
            <w:r w:rsidR="00D5295D">
              <w:t>ów</w:t>
            </w:r>
            <w:r w:rsidR="00FD70A7">
              <w:t xml:space="preserve"> oraz </w:t>
            </w:r>
            <w:r w:rsidR="00572FB9">
              <w:t>na korytarzach szkolnych</w:t>
            </w:r>
            <w:r w:rsidR="00FD70A7">
              <w:t>,</w:t>
            </w:r>
            <w:r w:rsidR="00572FB9">
              <w:t xml:space="preserve"> </w:t>
            </w:r>
            <w:r w:rsidR="00D5295D">
              <w:t xml:space="preserve">                    </w:t>
            </w:r>
            <w:r w:rsidR="00572FB9">
              <w:t>a także w</w:t>
            </w:r>
            <w:r w:rsidR="00FD70A7">
              <w:t xml:space="preserve"> korytarz</w:t>
            </w:r>
            <w:r w:rsidR="00572FB9">
              <w:t>u prowadzącym do</w:t>
            </w:r>
            <w:r w:rsidR="00FD70A7">
              <w:t xml:space="preserve"> szatni</w:t>
            </w:r>
            <w:r>
              <w:t>.</w:t>
            </w:r>
          </w:p>
          <w:p w14:paraId="113F8F3F" w14:textId="77777777" w:rsidR="007950B9" w:rsidRDefault="007950B9" w:rsidP="007950B9">
            <w:pPr>
              <w:jc w:val="both"/>
            </w:pPr>
            <w:r>
              <w:t xml:space="preserve">5) </w:t>
            </w:r>
            <w:r w:rsidRPr="007950B9">
              <w:rPr>
                <w:b/>
              </w:rPr>
              <w:t>Odbiorcami</w:t>
            </w:r>
            <w:r w:rsidRPr="001B0ED0">
              <w:t xml:space="preserve"> Pani/Pana danych osobowych będą wyłącznie podmioty uprawnione do uzyskania danych </w:t>
            </w:r>
            <w:r>
              <w:t>z systemu monitoringu wizyjnego</w:t>
            </w:r>
            <w:r w:rsidRPr="001B0ED0">
              <w:t xml:space="preserve"> na podstawie przepisów prawa</w:t>
            </w:r>
            <w:r>
              <w:t>.</w:t>
            </w:r>
            <w:r w:rsidRPr="001B0ED0">
              <w:t xml:space="preserve"> </w:t>
            </w:r>
          </w:p>
          <w:p w14:paraId="4E672BE4" w14:textId="375F5E8B" w:rsidR="007950B9" w:rsidRPr="00936B50" w:rsidRDefault="00D5295D" w:rsidP="007950B9">
            <w:pPr>
              <w:jc w:val="both"/>
            </w:pPr>
            <w:r>
              <w:t>6</w:t>
            </w:r>
            <w:r w:rsidR="007950B9">
              <w:t>) Z</w:t>
            </w:r>
            <w:r w:rsidR="007950B9" w:rsidRPr="00936B50">
              <w:t xml:space="preserve">apisy z monitoringu  </w:t>
            </w:r>
            <w:r w:rsidR="007950B9" w:rsidRPr="007950B9">
              <w:rPr>
                <w:b/>
              </w:rPr>
              <w:t>przechowywane</w:t>
            </w:r>
            <w:r w:rsidR="007950B9" w:rsidRPr="00936B50">
              <w:t xml:space="preserve"> będą </w:t>
            </w:r>
            <w:r w:rsidR="007950B9">
              <w:t xml:space="preserve">przez okres 3 miesięcy od </w:t>
            </w:r>
            <w:r w:rsidR="007950B9" w:rsidRPr="00936B50">
              <w:t>dni</w:t>
            </w:r>
            <w:r w:rsidR="007950B9">
              <w:t>a nagrania.</w:t>
            </w:r>
          </w:p>
          <w:p w14:paraId="670BB905" w14:textId="767446D2" w:rsidR="007950B9" w:rsidRPr="00936B50" w:rsidRDefault="00D5295D" w:rsidP="007950B9">
            <w:pPr>
              <w:pStyle w:val="p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50B9">
              <w:rPr>
                <w:sz w:val="24"/>
                <w:szCs w:val="24"/>
              </w:rPr>
              <w:t>) O</w:t>
            </w:r>
            <w:r w:rsidR="007950B9" w:rsidRPr="00936B50">
              <w:rPr>
                <w:sz w:val="24"/>
                <w:szCs w:val="24"/>
              </w:rPr>
              <w:t xml:space="preserve">soba zarejestrowana przez system monitoringu </w:t>
            </w:r>
            <w:r w:rsidR="007950B9" w:rsidRPr="007950B9">
              <w:rPr>
                <w:b/>
                <w:sz w:val="24"/>
                <w:szCs w:val="24"/>
              </w:rPr>
              <w:t>ma prawo</w:t>
            </w:r>
            <w:r w:rsidR="007950B9" w:rsidRPr="00936B50">
              <w:rPr>
                <w:sz w:val="24"/>
                <w:szCs w:val="24"/>
              </w:rPr>
              <w:t xml:space="preserve"> do d</w:t>
            </w:r>
            <w:r w:rsidR="00F779A4">
              <w:rPr>
                <w:rFonts w:eastAsia="Times New Roman"/>
                <w:sz w:val="24"/>
                <w:szCs w:val="24"/>
              </w:rPr>
              <w:t>ostępu do danych osobowyc</w:t>
            </w:r>
            <w:r w:rsidR="00224DC6">
              <w:rPr>
                <w:rFonts w:eastAsia="Times New Roman"/>
                <w:sz w:val="24"/>
                <w:szCs w:val="24"/>
              </w:rPr>
              <w:t>h</w:t>
            </w:r>
            <w:r w:rsidR="007950B9">
              <w:rPr>
                <w:rFonts w:eastAsia="Times New Roman"/>
                <w:sz w:val="24"/>
                <w:szCs w:val="24"/>
              </w:rPr>
              <w:t>.</w:t>
            </w:r>
          </w:p>
          <w:p w14:paraId="47C5E3EF" w14:textId="27C55973" w:rsidR="007950B9" w:rsidRDefault="00D5295D" w:rsidP="007950B9">
            <w:pPr>
              <w:jc w:val="both"/>
            </w:pPr>
            <w:r>
              <w:t>8</w:t>
            </w:r>
            <w:bookmarkStart w:id="1" w:name="_GoBack"/>
            <w:bookmarkEnd w:id="1"/>
            <w:r w:rsidR="007950B9">
              <w:t>) O</w:t>
            </w:r>
            <w:r w:rsidR="007950B9" w:rsidRPr="00936B50">
              <w:t xml:space="preserve">sobie zarejestrowanej przez system monitoringu przysługuje prawo wniesienia </w:t>
            </w:r>
            <w:r w:rsidR="007950B9" w:rsidRPr="007950B9">
              <w:rPr>
                <w:b/>
              </w:rPr>
              <w:t>skargi</w:t>
            </w:r>
            <w:r w:rsidR="007950B9" w:rsidRPr="00936B50">
              <w:t xml:space="preserve"> do organu nadzorczego</w:t>
            </w:r>
            <w:r w:rsidR="007950B9">
              <w:t xml:space="preserve"> Prezesa Urzędu Ochrony Danych Osobowych</w:t>
            </w:r>
            <w:r>
              <w:t>, ul. Stawki 2, 00-193 Warszawa.</w:t>
            </w:r>
          </w:p>
          <w:p w14:paraId="0DC62FFA" w14:textId="77777777" w:rsidR="007950B9" w:rsidRPr="00936B50" w:rsidRDefault="007950B9" w:rsidP="007950B9">
            <w:pPr>
              <w:jc w:val="both"/>
            </w:pPr>
          </w:p>
          <w:p w14:paraId="072B4FBB" w14:textId="77777777" w:rsidR="007950B9" w:rsidRPr="00936B50" w:rsidRDefault="007950B9" w:rsidP="00AD324A"/>
        </w:tc>
      </w:tr>
    </w:tbl>
    <w:p w14:paraId="12668AA7" w14:textId="77777777" w:rsidR="007F34A7" w:rsidRDefault="007F34A7"/>
    <w:p w14:paraId="02E1DFF8" w14:textId="77777777" w:rsidR="00936B50" w:rsidRDefault="00936B50"/>
    <w:p w14:paraId="2E59E285" w14:textId="77777777" w:rsidR="00936B50" w:rsidRDefault="00936B50"/>
    <w:sectPr w:rsidR="00936B50" w:rsidSect="007F3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B50"/>
    <w:rsid w:val="00080460"/>
    <w:rsid w:val="000A2E10"/>
    <w:rsid w:val="000E3C94"/>
    <w:rsid w:val="00134DA7"/>
    <w:rsid w:val="00153FD1"/>
    <w:rsid w:val="001B0ED0"/>
    <w:rsid w:val="00224DC6"/>
    <w:rsid w:val="002A7934"/>
    <w:rsid w:val="003D449D"/>
    <w:rsid w:val="004622E8"/>
    <w:rsid w:val="00572FB9"/>
    <w:rsid w:val="00610195"/>
    <w:rsid w:val="007950B9"/>
    <w:rsid w:val="007F34A7"/>
    <w:rsid w:val="008B6DB8"/>
    <w:rsid w:val="00936B50"/>
    <w:rsid w:val="00997D06"/>
    <w:rsid w:val="00A27E63"/>
    <w:rsid w:val="00D5295D"/>
    <w:rsid w:val="00E52109"/>
    <w:rsid w:val="00F22604"/>
    <w:rsid w:val="00F779A4"/>
    <w:rsid w:val="00FA68B4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3FEC"/>
  <w15:docId w15:val="{E125BC3D-7E9E-492C-BA70-A5E9B11B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6B50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6B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1">
    <w:name w:val="p1"/>
    <w:basedOn w:val="Normalny"/>
    <w:rsid w:val="00936B50"/>
    <w:rPr>
      <w:rFonts w:eastAsia="Calibri"/>
      <w:sz w:val="17"/>
      <w:szCs w:val="17"/>
    </w:rPr>
  </w:style>
  <w:style w:type="table" w:styleId="Tabela-Siatka">
    <w:name w:val="Table Grid"/>
    <w:basedOn w:val="Standardowy"/>
    <w:uiPriority w:val="39"/>
    <w:rsid w:val="0093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6B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Ilona Kowalczyk</cp:lastModifiedBy>
  <cp:revision>6</cp:revision>
  <cp:lastPrinted>2018-06-07T07:57:00Z</cp:lastPrinted>
  <dcterms:created xsi:type="dcterms:W3CDTF">2018-06-07T07:45:00Z</dcterms:created>
  <dcterms:modified xsi:type="dcterms:W3CDTF">2020-03-24T18:19:00Z</dcterms:modified>
</cp:coreProperties>
</file>